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F58" w:rsidRPr="00950F58" w:rsidRDefault="00950F58" w:rsidP="00950F58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950F58">
        <w:rPr>
          <w:rFonts w:ascii="Times New Roman" w:hAnsi="Times New Roman" w:cs="Times New Roman"/>
          <w:sz w:val="18"/>
          <w:szCs w:val="18"/>
        </w:rPr>
        <w:t>Приложение 1</w:t>
      </w:r>
    </w:p>
    <w:p w:rsidR="00950F58" w:rsidRPr="00950F58" w:rsidRDefault="00950F58" w:rsidP="00950F58">
      <w:pPr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950F58">
        <w:rPr>
          <w:rFonts w:ascii="Times New Roman" w:hAnsi="Times New Roman" w:cs="Times New Roman"/>
          <w:sz w:val="18"/>
          <w:szCs w:val="18"/>
        </w:rPr>
        <w:t xml:space="preserve"> к решению Совета депутатов</w:t>
      </w:r>
    </w:p>
    <w:p w:rsidR="00950F58" w:rsidRPr="00950F58" w:rsidRDefault="00950F58" w:rsidP="00950F58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50F58">
        <w:rPr>
          <w:rFonts w:ascii="Times New Roman" w:hAnsi="Times New Roman" w:cs="Times New Roman"/>
          <w:sz w:val="18"/>
          <w:szCs w:val="18"/>
        </w:rPr>
        <w:t>Ковернинского муниципального округа</w:t>
      </w:r>
    </w:p>
    <w:p w:rsidR="00950F58" w:rsidRPr="00950F58" w:rsidRDefault="00950F58" w:rsidP="00950F58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50F58">
        <w:rPr>
          <w:rFonts w:ascii="Times New Roman" w:hAnsi="Times New Roman" w:cs="Times New Roman"/>
          <w:sz w:val="18"/>
          <w:szCs w:val="18"/>
        </w:rPr>
        <w:t>"О бюджете муниципального округа</w:t>
      </w:r>
    </w:p>
    <w:p w:rsidR="00950F58" w:rsidRPr="00950F58" w:rsidRDefault="00950F58" w:rsidP="00950F58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50F58">
        <w:rPr>
          <w:rFonts w:ascii="Times New Roman" w:hAnsi="Times New Roman" w:cs="Times New Roman"/>
          <w:sz w:val="18"/>
          <w:szCs w:val="18"/>
        </w:rPr>
        <w:t xml:space="preserve"> на 2025 год и на плановый период 2026 и 2027 годов "</w:t>
      </w:r>
    </w:p>
    <w:p w:rsidR="00950F58" w:rsidRPr="00950F58" w:rsidRDefault="00950F58" w:rsidP="00950F58">
      <w:pPr>
        <w:tabs>
          <w:tab w:val="left" w:pos="2160"/>
          <w:tab w:val="left" w:pos="6480"/>
        </w:tabs>
        <w:suppressAutoHyphens/>
        <w:outlineLvl w:val="0"/>
        <w:rPr>
          <w:rFonts w:ascii="Times New Roman" w:hAnsi="Times New Roman" w:cs="Times New Roman"/>
          <w:sz w:val="18"/>
          <w:szCs w:val="18"/>
        </w:rPr>
      </w:pPr>
    </w:p>
    <w:p w:rsidR="00950F58" w:rsidRPr="00950F58" w:rsidRDefault="00950F58" w:rsidP="00950F58">
      <w:pPr>
        <w:suppressAutoHyphens/>
        <w:jc w:val="center"/>
        <w:outlineLvl w:val="0"/>
        <w:rPr>
          <w:rFonts w:ascii="Times New Roman" w:hAnsi="Times New Roman" w:cs="Times New Roman"/>
          <w:b/>
          <w:sz w:val="18"/>
          <w:szCs w:val="18"/>
        </w:rPr>
      </w:pPr>
      <w:r w:rsidRPr="00950F58">
        <w:rPr>
          <w:rFonts w:ascii="Times New Roman" w:hAnsi="Times New Roman" w:cs="Times New Roman"/>
          <w:b/>
          <w:sz w:val="18"/>
          <w:szCs w:val="18"/>
        </w:rPr>
        <w:t>Поступление доходов по группам, подгруппами статьям бюджетной классификации в бюджет муниципального округа на 2025 год и на плановый период 2026 и 2027 годов</w:t>
      </w:r>
    </w:p>
    <w:p w:rsidR="00950F58" w:rsidRPr="00950F58" w:rsidRDefault="00950F58" w:rsidP="00950F58">
      <w:pPr>
        <w:suppressAutoHyphens/>
        <w:jc w:val="right"/>
        <w:rPr>
          <w:rFonts w:ascii="Times New Roman" w:hAnsi="Times New Roman" w:cs="Times New Roman"/>
          <w:sz w:val="16"/>
          <w:szCs w:val="16"/>
        </w:rPr>
      </w:pPr>
      <w:r w:rsidRPr="00950F58">
        <w:rPr>
          <w:rFonts w:ascii="Times New Roman" w:hAnsi="Times New Roman" w:cs="Times New Roman"/>
          <w:b/>
          <w:sz w:val="18"/>
          <w:szCs w:val="18"/>
        </w:rPr>
        <w:t>(</w:t>
      </w:r>
      <w:r w:rsidRPr="00950F58">
        <w:rPr>
          <w:rFonts w:ascii="Times New Roman" w:hAnsi="Times New Roman" w:cs="Times New Roman"/>
          <w:sz w:val="18"/>
          <w:szCs w:val="18"/>
        </w:rPr>
        <w:t>тыс. рублей</w:t>
      </w:r>
      <w:r w:rsidRPr="00950F58">
        <w:rPr>
          <w:rFonts w:ascii="Times New Roman" w:hAnsi="Times New Roman" w:cs="Times New Roman"/>
          <w:sz w:val="16"/>
          <w:szCs w:val="16"/>
        </w:rPr>
        <w:t>)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8"/>
        <w:gridCol w:w="5126"/>
        <w:gridCol w:w="1026"/>
        <w:gridCol w:w="1026"/>
        <w:gridCol w:w="1066"/>
      </w:tblGrid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доходов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2027 год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1 00 00000 00 0000 000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1. НАЛОГОВЫЕ И НЕНАЛОГОВЫЕ ДОХОДЫ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470 948,1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510 847,7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555 910,3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1 01 00000 00 0000 000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1.1. НАЛОГИ НА ПРИБЫЛЬ, ДОХОДЫ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337 866,1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372 909,7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403 555,3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1 01 02000 01 0000 110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 xml:space="preserve">1.1.1. Налог на доходы физических лиц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337 866,1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372 909,7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403 555,3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/>
                <w:b/>
                <w:sz w:val="18"/>
                <w:szCs w:val="18"/>
              </w:rPr>
              <w:t>1 03 00000 00 0000000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1.2. </w:t>
            </w:r>
            <w:r w:rsidRPr="00950F58"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27 469,9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29 303,9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39 029,0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1 03 02000 01 0000 110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Cs/>
                <w:sz w:val="18"/>
                <w:szCs w:val="18"/>
              </w:rPr>
              <w:t>27 469,9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Cs/>
                <w:sz w:val="18"/>
                <w:szCs w:val="18"/>
              </w:rPr>
              <w:t>29 303,9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Cs/>
                <w:sz w:val="18"/>
                <w:szCs w:val="18"/>
              </w:rPr>
              <w:t>39 029,0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1 05 00000 00 0000 000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1.3. НАЛОГИ НА СОВОКУПНЫЙ ДОХОД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37 469,8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38 648,3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41 312,1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Cs/>
                <w:sz w:val="18"/>
                <w:szCs w:val="18"/>
              </w:rPr>
              <w:t>1 05 01000 00 0000 110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32 090,9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34 369,3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36 947,0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1 05 03000 01 0000 110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 xml:space="preserve">1.3.2. Единый сельскохозяйственный налог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1 328,4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1 337,7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1 344,4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1 05 04000 02 0000 110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4 050,5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2 941,3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3 020,7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1 06 00000 00 0000 000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1.4. НАЛОГИ НА ИМУЩЕСТВО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14 947,1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15 672,2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16 433,3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Cs/>
                <w:sz w:val="18"/>
                <w:szCs w:val="18"/>
              </w:rPr>
              <w:t>1 06 01000 00 0000 000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1.4.1.</w:t>
            </w:r>
            <w:r w:rsidRPr="00950F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6 659,8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7 219,2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7 811,2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1 06 06000 00 0000 110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Cs/>
                <w:sz w:val="18"/>
                <w:szCs w:val="18"/>
              </w:rPr>
              <w:t>1.4.2. Земельный налог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8 287,3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8 453,0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8 622,1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1 08 00000 00 0000 000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1.5. ГОСУДАРСТВЕННАЯ ПОШЛИНА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8 828,4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9 038,8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9 274,7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1 08 03000 01 0000 110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1.5.1.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8 815,2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9 025,3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9 260,8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1 08 04000 01 0000 110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1.5.2.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13,2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13,9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111 00000 00 0000 000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7 094</w:t>
            </w: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950F5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7 </w:t>
            </w: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378,5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7 673</w:t>
            </w: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950F5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111 05000 00 0000 120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 xml:space="preserve">1.6.1.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</w:t>
            </w:r>
            <w:r w:rsidRPr="00950F5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том числе казенных)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5 </w:t>
            </w:r>
            <w:r w:rsidRPr="00950F5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459</w:t>
            </w: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5 678,1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5 </w:t>
            </w:r>
            <w:r w:rsidRPr="00950F5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905</w:t>
            </w: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50F5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1 11 05300 00 0000 120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1.6.2. 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322,6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335,5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348,9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1 11 09000 00 0000 120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1 312,4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1 364,9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1 419,5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1 12 00000 00 0000 000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1.7. ПЛАТЕЖИ ПРИ ПОЛЬЗОВАНИИ ПРИРОДНЫМИ РЕСУРСАМИ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196,0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203,8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212,0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1 12 01000 01 0000 120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1.7.1. Плата за негативное воздействие на окружающую среду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196,0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203,8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212,0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1 13 00000 00 0000 000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1.8. ДОХОДЫ ОТ ОКАЗАНИЯ ПЛАТНЫХ УСЛУГ (РАБОТ) И КОМПЕНСАЦИИ ЗАТРАТ ГОСУДАРСТВА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29 461,2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30 639,6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31 865,2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1 13 01000 00 0000 130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 xml:space="preserve">1.8.1. Доходы от оказания платных услуг (работ)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28 333,3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29 466,6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30 645,3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1 13 02000 00 0000 130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1.8.2. Доходы от компенсации затрат государства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1 127,9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1 173,0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1 219,9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1 14 00000 00 0000 000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1.9. ДОХОДЫ ОТ ПРОДАЖИ МАТЕРИАЛЬНЫХ И НЕМАТЕРИАЛЬНЫХ АКТИВОВ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6 190,0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5 571,0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5 013,9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1 14 06000 00 0000 430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 xml:space="preserve"> 1.9.1. Доходы    от    продажи    земельных    участков, находящихся в государственной и муниципальной собственности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5 000,0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4 500,0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4 050,0</w:t>
            </w:r>
          </w:p>
        </w:tc>
      </w:tr>
      <w:tr w:rsidR="00950F58" w:rsidRPr="00950F58" w:rsidTr="00664BBD">
        <w:trPr>
          <w:trHeight w:val="126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1 14 06300 00 0000 430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1.9.2.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480,0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432,0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388,8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1 14 13000 00 0000 000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1.9.3. 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639,0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575,1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1 16 00000 00 0000 000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1.10.ШТРАФЫ, САНКЦИИ, ВОЗМЕЩЕНИЕ УЩЕРБА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784</w:t>
            </w: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950F5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950F5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16</w:t>
            </w: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950F5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848,7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Cs/>
                <w:sz w:val="18"/>
                <w:szCs w:val="18"/>
              </w:rPr>
              <w:t>1 16 01000 01 0000 140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1.10.1. Административные штрафы, установленные </w:t>
            </w:r>
            <w:hyperlink r:id="rId4" w:history="1">
              <w:r w:rsidRPr="00950F58">
                <w:rPr>
                  <w:rFonts w:ascii="Times New Roman" w:hAnsi="Times New Roman" w:cs="Times New Roman"/>
                  <w:bCs/>
                  <w:sz w:val="18"/>
                  <w:szCs w:val="18"/>
                </w:rPr>
                <w:t>Кодексом</w:t>
              </w:r>
            </w:hyperlink>
            <w:r w:rsidRPr="00950F5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554,7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577,0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1 16 07000 00 0000 140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1.10.2.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1 16 10000 00 0000 140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1.10.3. Платежи в целях возмещения причиненного ущерба (убытков)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156,0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162,2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168,8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1 16 11000 01 0000 140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1.10.4. Платежи, уплачиваемые в целях возмещения вреда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45,7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1 17 00000 00 0000 000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1.11. ПРОЧИЕ НЕНАЛОГОВЫЕ ДОХОДЫ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640,2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665,8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692,4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1 17 15000 00 0000 150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1.11.1. Инициативные платежи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640,2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665,8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692,4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2 00 00000 00 0000 000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2. БЕЗВОЗМЕЗДНЫЕ ПОСТУПЛЕНИЯ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1 167546,6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966 736,0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702 420,1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2 02 00000 00 0000 000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1 166367,6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966 736,0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702 420,1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2 02 10000 00 0000 150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2.1.1.Д</w:t>
            </w:r>
            <w:r w:rsidRPr="00950F58">
              <w:rPr>
                <w:rFonts w:ascii="Times New Roman" w:hAnsi="Times New Roman" w:cs="Times New Roman"/>
                <w:bCs/>
                <w:sz w:val="18"/>
                <w:szCs w:val="18"/>
              </w:rPr>
              <w:t>отации бюджетам бюджетной системы Российской Федерации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226 683,7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169 658,6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174 219,0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2 02 20000 00 0000 150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 xml:space="preserve">2.1.2. Субсидии бюджетам бюджетной системы Российской Федерации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460 075,3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302 938,2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35 480,6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2 02 30000 00 0000 150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tabs>
                <w:tab w:val="left" w:pos="3576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 xml:space="preserve">2.1.3. Субвенции бюджетам бюджетной системы Российской Федерации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479 489,5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493 501,1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492 082,4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2 02 40000 00 0000 150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2.1.4.  Иные межбюджетные трансферты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119,1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638,1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638,1</w:t>
            </w: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2 07 00000 00 0000 000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2.2. Прочие безвозмездные поступления</w:t>
            </w:r>
          </w:p>
          <w:p w:rsidR="00950F58" w:rsidRPr="00950F58" w:rsidRDefault="00950F58" w:rsidP="00664B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sz w:val="18"/>
                <w:szCs w:val="18"/>
              </w:rPr>
              <w:t>1 179,0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0F58" w:rsidRPr="00950F58" w:rsidTr="00664BBD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F58" w:rsidRPr="00950F58" w:rsidRDefault="00950F58" w:rsidP="00664BBD">
            <w:pPr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1 638494,7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1 477583,7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F58" w:rsidRPr="00950F58" w:rsidRDefault="00950F58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F58">
              <w:rPr>
                <w:rFonts w:ascii="Times New Roman" w:hAnsi="Times New Roman" w:cs="Times New Roman"/>
                <w:b/>
                <w:sz w:val="18"/>
                <w:szCs w:val="18"/>
              </w:rPr>
              <w:t>1 258330,4</w:t>
            </w:r>
          </w:p>
        </w:tc>
      </w:tr>
    </w:tbl>
    <w:p w:rsidR="007D4EA5" w:rsidRPr="00950F58" w:rsidRDefault="007D4EA5">
      <w:pPr>
        <w:rPr>
          <w:rFonts w:ascii="Times New Roman" w:hAnsi="Times New Roman" w:cs="Times New Roman"/>
        </w:rPr>
      </w:pPr>
    </w:p>
    <w:sectPr w:rsidR="007D4EA5" w:rsidRPr="00950F58" w:rsidSect="00950F5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0F58"/>
    <w:rsid w:val="007D4EA5"/>
    <w:rsid w:val="00950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"/>
    <w:basedOn w:val="a"/>
    <w:rsid w:val="00950F5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53912440F1A698CEC33FCFF6BA2C66C2D9540191EEE25FD0B610A5D6F2E0145CA933D409400B76DC11C101EEBf0W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929</Words>
  <Characters>5301</Characters>
  <Application>Microsoft Office Word</Application>
  <DocSecurity>0</DocSecurity>
  <Lines>44</Lines>
  <Paragraphs>12</Paragraphs>
  <ScaleCrop>false</ScaleCrop>
  <Company>Microsoft</Company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2025-03-19T10:36:00Z</dcterms:created>
  <dcterms:modified xsi:type="dcterms:W3CDTF">2025-03-19T10:37:00Z</dcterms:modified>
</cp:coreProperties>
</file>